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09D8" w14:textId="77777777" w:rsidR="00CA5AF7" w:rsidRDefault="00CA5AF7" w:rsidP="00CA5AF7">
      <w:pPr>
        <w:spacing w:after="160" w:line="276" w:lineRule="auto"/>
        <w:rPr>
          <w:rFonts w:ascii="Arial" w:hAnsi="Arial" w:cs="Arial"/>
          <w:b/>
          <w:bCs/>
          <w:sz w:val="22"/>
        </w:rPr>
      </w:pPr>
      <w:r>
        <w:rPr>
          <w:rFonts w:ascii="Arial" w:hAnsi="Arial" w:cs="Arial"/>
          <w:b/>
          <w:bCs/>
          <w:sz w:val="22"/>
        </w:rPr>
        <w:t>Frequently Asked Questions</w:t>
      </w:r>
    </w:p>
    <w:p w14:paraId="14EA6110" w14:textId="40D9F70B" w:rsidR="00CA5AF7" w:rsidRDefault="00CA5AF7" w:rsidP="00CA5AF7">
      <w:pPr>
        <w:spacing w:after="160" w:line="276" w:lineRule="auto"/>
        <w:rPr>
          <w:rFonts w:ascii="Arial" w:hAnsi="Arial" w:cs="Arial"/>
          <w:sz w:val="22"/>
        </w:rPr>
      </w:pPr>
      <w:r>
        <w:rPr>
          <w:rFonts w:ascii="Arial" w:hAnsi="Arial" w:cs="Arial"/>
          <w:b/>
          <w:bCs/>
          <w:sz w:val="22"/>
        </w:rPr>
        <w:t xml:space="preserve">What is happening in </w:t>
      </w:r>
      <w:r w:rsidR="000021FB">
        <w:rPr>
          <w:rFonts w:ascii="Arial" w:hAnsi="Arial" w:cs="Arial"/>
          <w:b/>
          <w:bCs/>
          <w:sz w:val="22"/>
        </w:rPr>
        <w:t>Portsmouth</w:t>
      </w:r>
      <w:r>
        <w:rPr>
          <w:rFonts w:ascii="Arial" w:hAnsi="Arial" w:cs="Arial"/>
          <w:b/>
          <w:bCs/>
          <w:sz w:val="22"/>
        </w:rPr>
        <w:t xml:space="preserve"> in 2026?</w:t>
      </w:r>
      <w:r>
        <w:rPr>
          <w:rFonts w:ascii="Arial" w:hAnsi="Arial" w:cs="Arial"/>
          <w:sz w:val="22"/>
        </w:rPr>
        <w:br/>
      </w:r>
      <w:r w:rsidR="000021FB">
        <w:rPr>
          <w:rFonts w:ascii="Arial" w:hAnsi="Arial" w:cs="Arial"/>
          <w:sz w:val="22"/>
        </w:rPr>
        <w:t>Portsmouth</w:t>
      </w:r>
      <w:r>
        <w:rPr>
          <w:rFonts w:ascii="Arial" w:hAnsi="Arial" w:cs="Arial"/>
          <w:sz w:val="22"/>
        </w:rPr>
        <w:t xml:space="preserve"> is completing a </w:t>
      </w:r>
      <w:r>
        <w:rPr>
          <w:rFonts w:ascii="Arial" w:hAnsi="Arial" w:cs="Arial"/>
          <w:b/>
          <w:bCs/>
          <w:sz w:val="22"/>
        </w:rPr>
        <w:t>3-year property revaluation</w:t>
      </w:r>
      <w:r>
        <w:rPr>
          <w:rFonts w:ascii="Arial" w:hAnsi="Arial" w:cs="Arial"/>
          <w:sz w:val="22"/>
        </w:rPr>
        <w:t>. In</w:t>
      </w:r>
      <w:r w:rsidR="009F7D72">
        <w:rPr>
          <w:rFonts w:ascii="Arial" w:hAnsi="Arial" w:cs="Arial"/>
          <w:sz w:val="22"/>
        </w:rPr>
        <w:t xml:space="preserve"> </w:t>
      </w:r>
      <w:r>
        <w:rPr>
          <w:rFonts w:ascii="Arial" w:hAnsi="Arial" w:cs="Arial"/>
          <w:sz w:val="22"/>
        </w:rPr>
        <w:t xml:space="preserve">March, new value notices will be mailed by Vision Government Solutions, a firm that has conducted property revaluations in </w:t>
      </w:r>
      <w:r w:rsidR="000021FB">
        <w:rPr>
          <w:rFonts w:ascii="Arial" w:hAnsi="Arial" w:cs="Arial"/>
          <w:sz w:val="22"/>
        </w:rPr>
        <w:t>Portsmouth</w:t>
      </w:r>
      <w:r>
        <w:rPr>
          <w:rFonts w:ascii="Arial" w:hAnsi="Arial" w:cs="Arial"/>
          <w:sz w:val="22"/>
        </w:rPr>
        <w:t xml:space="preserve"> and other Rhode Island communities for many years.</w:t>
      </w:r>
    </w:p>
    <w:p w14:paraId="7E9A6220" w14:textId="77777777" w:rsidR="00CA5AF7" w:rsidRDefault="00CA5AF7" w:rsidP="00CA5AF7">
      <w:pPr>
        <w:spacing w:after="160" w:line="276" w:lineRule="auto"/>
        <w:rPr>
          <w:rFonts w:ascii="Arial" w:hAnsi="Arial" w:cs="Arial"/>
          <w:sz w:val="22"/>
        </w:rPr>
      </w:pPr>
      <w:r>
        <w:rPr>
          <w:rFonts w:ascii="Arial" w:hAnsi="Arial" w:cs="Arial"/>
          <w:b/>
          <w:bCs/>
          <w:sz w:val="22"/>
        </w:rPr>
        <w:t>What is a property revaluation?</w:t>
      </w:r>
      <w:r>
        <w:rPr>
          <w:rFonts w:ascii="Arial" w:hAnsi="Arial" w:cs="Arial"/>
          <w:sz w:val="22"/>
        </w:rPr>
        <w:br/>
        <w:t xml:space="preserve">A revaluation updates the </w:t>
      </w:r>
      <w:r>
        <w:rPr>
          <w:rFonts w:ascii="Arial" w:hAnsi="Arial" w:cs="Arial"/>
          <w:b/>
          <w:bCs/>
          <w:sz w:val="22"/>
        </w:rPr>
        <w:t>assessed value</w:t>
      </w:r>
      <w:r>
        <w:rPr>
          <w:rFonts w:ascii="Arial" w:hAnsi="Arial" w:cs="Arial"/>
          <w:sz w:val="22"/>
        </w:rPr>
        <w:t xml:space="preserve"> of all properties, so they reflect current real estate market conditions. Property taxes are based on value, so assessments must be updated periodically to keep taxation fair and uniform. Assessors use a process called </w:t>
      </w:r>
      <w:r>
        <w:rPr>
          <w:rFonts w:ascii="Arial" w:hAnsi="Arial" w:cs="Arial"/>
          <w:b/>
          <w:bCs/>
          <w:sz w:val="22"/>
        </w:rPr>
        <w:t>mass appraisal</w:t>
      </w:r>
      <w:r>
        <w:rPr>
          <w:rFonts w:ascii="Arial" w:hAnsi="Arial" w:cs="Arial"/>
          <w:sz w:val="22"/>
        </w:rPr>
        <w:t>. This method values groups of properties using common data, standardized appraisal methods, and statistical testing to produce consistent and accurate values.</w:t>
      </w:r>
    </w:p>
    <w:p w14:paraId="03B35220" w14:textId="77777777" w:rsidR="00CA5AF7" w:rsidRDefault="00CA5AF7" w:rsidP="00CA5AF7">
      <w:pPr>
        <w:spacing w:after="160" w:line="276" w:lineRule="auto"/>
        <w:rPr>
          <w:rFonts w:ascii="Arial" w:hAnsi="Arial" w:cs="Arial"/>
          <w:sz w:val="22"/>
        </w:rPr>
      </w:pPr>
      <w:r>
        <w:rPr>
          <w:rFonts w:ascii="Arial" w:hAnsi="Arial" w:cs="Arial"/>
          <w:b/>
          <w:bCs/>
          <w:sz w:val="22"/>
        </w:rPr>
        <w:t>Why are revaluations necessary?</w:t>
      </w:r>
      <w:r>
        <w:rPr>
          <w:rFonts w:ascii="Arial" w:hAnsi="Arial" w:cs="Arial"/>
          <w:sz w:val="22"/>
        </w:rPr>
        <w:br/>
        <w:t>Property values change over time. Revaluations ensure that the tax burden is distributed fairly among property owners based on current market conditions. Rhode Island now requires more frequent revaluations than in the past. Prior to the late 1990s, revaluations often occurred only every ten years, which sometimes caused large swings in tax bills.</w:t>
      </w:r>
    </w:p>
    <w:p w14:paraId="116249B4" w14:textId="77777777" w:rsidR="00CA5AF7" w:rsidRDefault="00CA5AF7" w:rsidP="00CA5AF7">
      <w:pPr>
        <w:spacing w:after="160" w:line="276" w:lineRule="auto"/>
        <w:rPr>
          <w:rFonts w:ascii="Arial" w:hAnsi="Arial" w:cs="Arial"/>
          <w:sz w:val="22"/>
        </w:rPr>
      </w:pPr>
      <w:r>
        <w:rPr>
          <w:rFonts w:ascii="Arial" w:hAnsi="Arial" w:cs="Arial"/>
          <w:b/>
          <w:bCs/>
          <w:sz w:val="22"/>
        </w:rPr>
        <w:t>Do other states conduct regular revaluations?</w:t>
      </w:r>
      <w:r>
        <w:rPr>
          <w:rFonts w:ascii="Arial" w:hAnsi="Arial" w:cs="Arial"/>
          <w:sz w:val="22"/>
        </w:rPr>
        <w:br/>
        <w:t xml:space="preserve">Yes. Revaluation cycles vary by state. Some states, including Massachusetts, revalue property </w:t>
      </w:r>
      <w:r>
        <w:rPr>
          <w:rFonts w:ascii="Arial" w:hAnsi="Arial" w:cs="Arial"/>
          <w:b/>
          <w:bCs/>
          <w:sz w:val="22"/>
        </w:rPr>
        <w:t>every year</w:t>
      </w:r>
      <w:r>
        <w:rPr>
          <w:rFonts w:ascii="Arial" w:hAnsi="Arial" w:cs="Arial"/>
          <w:sz w:val="22"/>
        </w:rPr>
        <w:t xml:space="preserve"> to maintain accurate assessments.</w:t>
      </w:r>
    </w:p>
    <w:p w14:paraId="02B23B16" w14:textId="77777777" w:rsidR="00CA5AF7" w:rsidRDefault="00CA5AF7" w:rsidP="00CA5AF7">
      <w:pPr>
        <w:spacing w:after="160" w:line="276" w:lineRule="auto"/>
        <w:rPr>
          <w:rFonts w:ascii="Arial" w:hAnsi="Arial" w:cs="Arial"/>
          <w:sz w:val="22"/>
        </w:rPr>
      </w:pPr>
      <w:r>
        <w:rPr>
          <w:rFonts w:ascii="Arial" w:hAnsi="Arial" w:cs="Arial"/>
          <w:b/>
          <w:bCs/>
          <w:sz w:val="22"/>
        </w:rPr>
        <w:t>If my property value increases, will my taxes increase?</w:t>
      </w:r>
      <w:r>
        <w:rPr>
          <w:rFonts w:ascii="Arial" w:hAnsi="Arial" w:cs="Arial"/>
          <w:sz w:val="22"/>
        </w:rPr>
        <w:br/>
        <w:t xml:space="preserve">Not necessarily. </w:t>
      </w:r>
      <w:r>
        <w:rPr>
          <w:rFonts w:ascii="Arial" w:hAnsi="Arial" w:cs="Arial"/>
          <w:b/>
          <w:bCs/>
          <w:sz w:val="22"/>
        </w:rPr>
        <w:t>When property values increase, the tax rate decreases.</w:t>
      </w:r>
      <w:r>
        <w:rPr>
          <w:rFonts w:ascii="Arial" w:hAnsi="Arial" w:cs="Arial"/>
          <w:sz w:val="22"/>
        </w:rPr>
        <w:t xml:space="preserve"> The tax rate will be recalculated after the revaluation. Please avoid applying the </w:t>
      </w:r>
      <w:r>
        <w:rPr>
          <w:rFonts w:ascii="Arial" w:hAnsi="Arial" w:cs="Arial"/>
          <w:b/>
          <w:bCs/>
          <w:sz w:val="22"/>
        </w:rPr>
        <w:t>2025 tax rate</w:t>
      </w:r>
      <w:r>
        <w:rPr>
          <w:rFonts w:ascii="Arial" w:hAnsi="Arial" w:cs="Arial"/>
          <w:sz w:val="22"/>
        </w:rPr>
        <w:t xml:space="preserve"> to the new proposed values.</w:t>
      </w:r>
    </w:p>
    <w:p w14:paraId="0A91736B" w14:textId="77777777" w:rsidR="00CA5AF7" w:rsidRDefault="00CA5AF7" w:rsidP="00CA5AF7">
      <w:pPr>
        <w:spacing w:after="160" w:line="276" w:lineRule="auto"/>
        <w:rPr>
          <w:rFonts w:ascii="Arial" w:hAnsi="Arial" w:cs="Arial"/>
          <w:sz w:val="22"/>
        </w:rPr>
      </w:pPr>
      <w:r>
        <w:rPr>
          <w:rFonts w:ascii="Arial" w:hAnsi="Arial" w:cs="Arial"/>
          <w:b/>
          <w:bCs/>
          <w:sz w:val="22"/>
        </w:rPr>
        <w:t>Is a revaluation used to raise more tax revenue?</w:t>
      </w:r>
      <w:r>
        <w:rPr>
          <w:rFonts w:ascii="Arial" w:hAnsi="Arial" w:cs="Arial"/>
          <w:sz w:val="22"/>
        </w:rPr>
        <w:br/>
        <w:t xml:space="preserve">No. Revaluations are </w:t>
      </w:r>
      <w:r>
        <w:rPr>
          <w:rFonts w:ascii="Arial" w:hAnsi="Arial" w:cs="Arial"/>
          <w:b/>
          <w:bCs/>
          <w:sz w:val="22"/>
        </w:rPr>
        <w:t>revenue neutral</w:t>
      </w:r>
      <w:r>
        <w:rPr>
          <w:rFonts w:ascii="Arial" w:hAnsi="Arial" w:cs="Arial"/>
          <w:sz w:val="22"/>
        </w:rPr>
        <w:t xml:space="preserve">. They redistribute the tax burden based on updated values but do not determine how much revenue the town collects. Rhode Island law also includes a </w:t>
      </w:r>
      <w:r>
        <w:rPr>
          <w:rFonts w:ascii="Arial" w:hAnsi="Arial" w:cs="Arial"/>
          <w:b/>
          <w:bCs/>
          <w:sz w:val="22"/>
        </w:rPr>
        <w:t>Levy Limit</w:t>
      </w:r>
      <w:r>
        <w:rPr>
          <w:rFonts w:ascii="Arial" w:hAnsi="Arial" w:cs="Arial"/>
          <w:sz w:val="22"/>
        </w:rPr>
        <w:t>, which caps annual increases in the property tax levy at 4%. A revaluation does not change this rule.</w:t>
      </w:r>
    </w:p>
    <w:p w14:paraId="09057ABC" w14:textId="77777777" w:rsidR="00CA5AF7" w:rsidRDefault="00CA5AF7" w:rsidP="00CA5AF7">
      <w:pPr>
        <w:spacing w:after="160" w:line="276" w:lineRule="auto"/>
        <w:rPr>
          <w:rFonts w:ascii="Arial" w:hAnsi="Arial" w:cs="Arial"/>
          <w:sz w:val="22"/>
        </w:rPr>
      </w:pPr>
      <w:r>
        <w:rPr>
          <w:rFonts w:ascii="Arial" w:hAnsi="Arial" w:cs="Arial"/>
          <w:b/>
          <w:bCs/>
          <w:sz w:val="22"/>
        </w:rPr>
        <w:t>Will every property change in value?</w:t>
      </w:r>
      <w:r>
        <w:rPr>
          <w:rFonts w:ascii="Arial" w:hAnsi="Arial" w:cs="Arial"/>
          <w:sz w:val="22"/>
        </w:rPr>
        <w:br/>
        <w:t>Most properties will see some change, but values do not change uniformly. Market trends vary by location, property type, style, and price range. Some properties may increase more than others.</w:t>
      </w:r>
    </w:p>
    <w:p w14:paraId="324244DF" w14:textId="77777777" w:rsidR="00CA5AF7" w:rsidRDefault="00CA5AF7" w:rsidP="00CA5AF7">
      <w:pPr>
        <w:spacing w:after="160" w:line="276" w:lineRule="auto"/>
        <w:rPr>
          <w:rFonts w:ascii="Arial" w:hAnsi="Arial" w:cs="Arial"/>
          <w:sz w:val="22"/>
        </w:rPr>
      </w:pPr>
      <w:r>
        <w:rPr>
          <w:rFonts w:ascii="Arial" w:hAnsi="Arial" w:cs="Arial"/>
          <w:b/>
          <w:bCs/>
          <w:sz w:val="22"/>
        </w:rPr>
        <w:t>What if I have questions or disagree with my value?</w:t>
      </w:r>
      <w:r>
        <w:rPr>
          <w:rFonts w:ascii="Arial" w:hAnsi="Arial" w:cs="Arial"/>
          <w:sz w:val="22"/>
        </w:rPr>
        <w:br/>
        <w:t xml:space="preserve">Your value notice will include instructions for scheduling an </w:t>
      </w:r>
      <w:r>
        <w:rPr>
          <w:rFonts w:ascii="Arial" w:hAnsi="Arial" w:cs="Arial"/>
          <w:b/>
          <w:bCs/>
          <w:sz w:val="22"/>
        </w:rPr>
        <w:t>informal hearing</w:t>
      </w:r>
      <w:r>
        <w:rPr>
          <w:rFonts w:ascii="Arial" w:hAnsi="Arial" w:cs="Arial"/>
          <w:sz w:val="22"/>
        </w:rPr>
        <w:t xml:space="preserve"> with Vision Government Solutions. You do </w:t>
      </w:r>
      <w:r>
        <w:rPr>
          <w:rFonts w:ascii="Arial" w:hAnsi="Arial" w:cs="Arial"/>
          <w:b/>
          <w:bCs/>
          <w:sz w:val="22"/>
        </w:rPr>
        <w:t>not</w:t>
      </w:r>
      <w:r>
        <w:rPr>
          <w:rFonts w:ascii="Arial" w:hAnsi="Arial" w:cs="Arial"/>
          <w:sz w:val="22"/>
        </w:rPr>
        <w:t xml:space="preserve"> need a private appraisal to attend. The firm will review your concerns and adjust the value if appropriate.</w:t>
      </w:r>
    </w:p>
    <w:p w14:paraId="3358EDA4" w14:textId="77777777" w:rsidR="00CA5AF7" w:rsidRDefault="00CA5AF7" w:rsidP="00CA5AF7">
      <w:pPr>
        <w:spacing w:after="160" w:line="276" w:lineRule="auto"/>
        <w:rPr>
          <w:rFonts w:ascii="Arial" w:hAnsi="Arial" w:cs="Arial"/>
          <w:sz w:val="22"/>
        </w:rPr>
      </w:pPr>
      <w:r>
        <w:rPr>
          <w:rFonts w:ascii="Arial" w:hAnsi="Arial" w:cs="Arial"/>
          <w:b/>
          <w:bCs/>
          <w:sz w:val="22"/>
        </w:rPr>
        <w:t>What if I still disagree after the hearing?</w:t>
      </w:r>
      <w:r>
        <w:rPr>
          <w:rFonts w:ascii="Arial" w:hAnsi="Arial" w:cs="Arial"/>
          <w:sz w:val="22"/>
        </w:rPr>
        <w:br/>
        <w:t>You maintain the right to file a formal appeal with the Town Assessor.</w:t>
      </w:r>
    </w:p>
    <w:p w14:paraId="75A17C39" w14:textId="77777777" w:rsidR="00CA5AF7" w:rsidRDefault="00CA5AF7" w:rsidP="00CA5AF7">
      <w:pPr>
        <w:spacing w:after="160" w:line="276" w:lineRule="auto"/>
        <w:rPr>
          <w:rFonts w:ascii="Arial" w:hAnsi="Arial" w:cs="Arial"/>
          <w:sz w:val="22"/>
        </w:rPr>
      </w:pPr>
      <w:r>
        <w:rPr>
          <w:rFonts w:ascii="Arial" w:hAnsi="Arial" w:cs="Arial"/>
          <w:b/>
          <w:bCs/>
          <w:sz w:val="22"/>
        </w:rPr>
        <w:lastRenderedPageBreak/>
        <w:t>Where can I learn more?</w:t>
      </w:r>
      <w:r>
        <w:rPr>
          <w:rFonts w:ascii="Arial" w:hAnsi="Arial" w:cs="Arial"/>
          <w:sz w:val="22"/>
        </w:rPr>
        <w:br/>
        <w:t>More information about the revaluation process is available at:</w:t>
      </w:r>
      <w:r>
        <w:rPr>
          <w:rFonts w:ascii="Arial" w:hAnsi="Arial" w:cs="Arial"/>
          <w:sz w:val="22"/>
        </w:rPr>
        <w:br/>
      </w:r>
      <w:r>
        <w:rPr>
          <w:rFonts w:ascii="Courier New" w:hAnsi="Courier New" w:cs="Courier New"/>
          <w:b/>
          <w:bCs/>
          <w:sz w:val="24"/>
          <w:szCs w:val="24"/>
        </w:rPr>
        <w:t>https://www.vgsi.com/taxpayer-revaluation-information</w:t>
      </w:r>
    </w:p>
    <w:p w14:paraId="4F279A21" w14:textId="77777777" w:rsidR="00CA5AF7" w:rsidRDefault="00CA5AF7" w:rsidP="00CA5AF7">
      <w:pPr>
        <w:ind w:left="720" w:firstLine="720"/>
        <w:rPr>
          <w:bCs/>
          <w:sz w:val="22"/>
        </w:rPr>
      </w:pPr>
    </w:p>
    <w:p w14:paraId="0D566B7B" w14:textId="77777777" w:rsidR="000442B0" w:rsidRDefault="000442B0"/>
    <w:sectPr w:rsidR="00044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7"/>
    <w:rsid w:val="000021FB"/>
    <w:rsid w:val="000442B0"/>
    <w:rsid w:val="005B023C"/>
    <w:rsid w:val="007329F1"/>
    <w:rsid w:val="009F32B1"/>
    <w:rsid w:val="009F7D72"/>
    <w:rsid w:val="00CA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4F23"/>
  <w15:chartTrackingRefBased/>
  <w15:docId w15:val="{705B48ED-493F-452C-A044-202EF48B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F7"/>
    <w:pPr>
      <w:spacing w:after="0" w:line="240" w:lineRule="auto"/>
    </w:pPr>
    <w:rPr>
      <w:rFonts w:ascii="Times New Roman" w:eastAsia="Calibri" w:hAnsi="Times New Roman" w:cs="Times New Roman"/>
      <w:kern w:val="0"/>
      <w:sz w:val="20"/>
      <w:szCs w:val="22"/>
      <w14:ligatures w14:val="none"/>
    </w:rPr>
  </w:style>
  <w:style w:type="paragraph" w:styleId="Heading1">
    <w:name w:val="heading 1"/>
    <w:basedOn w:val="Normal"/>
    <w:next w:val="Normal"/>
    <w:link w:val="Heading1Char"/>
    <w:uiPriority w:val="9"/>
    <w:qFormat/>
    <w:rsid w:val="00CA5A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5A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5AF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5AF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5AF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5AF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5AF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5AF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5AF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F7"/>
    <w:rPr>
      <w:rFonts w:eastAsiaTheme="majorEastAsia" w:cstheme="majorBidi"/>
      <w:color w:val="272727" w:themeColor="text1" w:themeTint="D8"/>
    </w:rPr>
  </w:style>
  <w:style w:type="paragraph" w:styleId="Title">
    <w:name w:val="Title"/>
    <w:basedOn w:val="Normal"/>
    <w:next w:val="Normal"/>
    <w:link w:val="TitleChar"/>
    <w:uiPriority w:val="10"/>
    <w:qFormat/>
    <w:rsid w:val="00CA5AF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F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5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F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5AF7"/>
    <w:rPr>
      <w:i/>
      <w:iCs/>
      <w:color w:val="404040" w:themeColor="text1" w:themeTint="BF"/>
    </w:rPr>
  </w:style>
  <w:style w:type="paragraph" w:styleId="ListParagraph">
    <w:name w:val="List Paragraph"/>
    <w:basedOn w:val="Normal"/>
    <w:uiPriority w:val="34"/>
    <w:qFormat/>
    <w:rsid w:val="00CA5AF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A5AF7"/>
    <w:rPr>
      <w:i/>
      <w:iCs/>
      <w:color w:val="0F4761" w:themeColor="accent1" w:themeShade="BF"/>
    </w:rPr>
  </w:style>
  <w:style w:type="paragraph" w:styleId="IntenseQuote">
    <w:name w:val="Intense Quote"/>
    <w:basedOn w:val="Normal"/>
    <w:next w:val="Normal"/>
    <w:link w:val="IntenseQuoteChar"/>
    <w:uiPriority w:val="30"/>
    <w:qFormat/>
    <w:rsid w:val="00CA5A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5AF7"/>
    <w:rPr>
      <w:i/>
      <w:iCs/>
      <w:color w:val="0F4761" w:themeColor="accent1" w:themeShade="BF"/>
    </w:rPr>
  </w:style>
  <w:style w:type="character" w:styleId="IntenseReference">
    <w:name w:val="Intense Reference"/>
    <w:basedOn w:val="DefaultParagraphFont"/>
    <w:uiPriority w:val="32"/>
    <w:qFormat/>
    <w:rsid w:val="00CA5A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2304</Characters>
  <Application>Microsoft Office Word</Application>
  <DocSecurity>0</DocSecurity>
  <Lines>42</Lines>
  <Paragraphs>12</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Bourque</dc:creator>
  <cp:keywords/>
  <dc:description/>
  <cp:lastModifiedBy>Stephan Bourque</cp:lastModifiedBy>
  <cp:revision>4</cp:revision>
  <dcterms:created xsi:type="dcterms:W3CDTF">2026-03-10T14:59:00Z</dcterms:created>
  <dcterms:modified xsi:type="dcterms:W3CDTF">2026-03-10T15:01:00Z</dcterms:modified>
</cp:coreProperties>
</file>